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10.11.2016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E259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2593C" w:rsidRPr="00E2593C" w:rsidRDefault="00E2593C" w:rsidP="00E2593C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приостановлении действия постановления администрации </w:t>
      </w:r>
    </w:p>
    <w:p w:rsidR="00E2593C" w:rsidRPr="00E2593C" w:rsidRDefault="00E2593C" w:rsidP="00E2593C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Тбилисского сельского поселения Тбилисского района от 25 мая 2016 года № 322  «О проведении </w:t>
      </w:r>
      <w:proofErr w:type="gramStart"/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сезонной</w:t>
      </w:r>
      <w:proofErr w:type="gramEnd"/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сельскохозяйственной </w:t>
      </w:r>
    </w:p>
    <w:p w:rsidR="00E2593C" w:rsidRPr="00E2593C" w:rsidRDefault="00E2593C" w:rsidP="00E2593C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розничной ярмарки на территории </w:t>
      </w:r>
      <w:proofErr w:type="gramStart"/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Тбилисского</w:t>
      </w:r>
      <w:proofErr w:type="gramEnd"/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E2593C" w:rsidRPr="00E2593C" w:rsidRDefault="00E2593C" w:rsidP="00E2593C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Тбилисского района»</w:t>
      </w:r>
    </w:p>
    <w:p w:rsidR="00E2593C" w:rsidRPr="00E2593C" w:rsidRDefault="00E2593C" w:rsidP="00E25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93C" w:rsidRPr="00E2593C" w:rsidRDefault="00E2593C" w:rsidP="00E25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93C" w:rsidRPr="00E2593C" w:rsidRDefault="00E2593C" w:rsidP="00E2593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окончанием сезона торговли и демонтажем конструкции торгового павильона на сельскохозяйственной розничной ярмарке на территории Тбилисского сельского поселения Тбилисского района на </w:t>
      </w:r>
      <w:r w:rsidRPr="00E2593C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участке (съезд) федеральной автомобильной дороги Темрюк – Краснодар – Кропоткин     300 км + 410 м (справа)</w:t>
      </w: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66 устава Тбилисского сельского поселения Тбилисского района </w:t>
      </w:r>
      <w:proofErr w:type="gramStart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2593C" w:rsidRPr="00E2593C" w:rsidRDefault="00E2593C" w:rsidP="00E2593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Приостановить действие постановления администрации Тбилисского сельского поселения Тбилисского района от 25 мая 2016 года № 322 «О проведении сезонной сельскохозяйственной розничной ярмарки на территории Тбилисского сельского поселения Тбилисского района» до 1 июня 2017 года.</w:t>
      </w:r>
    </w:p>
    <w:p w:rsidR="00E2593C" w:rsidRPr="00E2593C" w:rsidRDefault="00E2593C" w:rsidP="00E2593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(Разночинцева) довести настоящее постановление до индивидуального предпринимателя Овода Дениса Александровича.</w:t>
      </w:r>
    </w:p>
    <w:p w:rsidR="00E2593C" w:rsidRPr="00E2593C" w:rsidRDefault="00E2593C" w:rsidP="00E25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 настоящего  постановления оставляю за собой.</w:t>
      </w:r>
    </w:p>
    <w:p w:rsidR="00E2593C" w:rsidRPr="00E2593C" w:rsidRDefault="00E2593C" w:rsidP="00E25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E2593C" w:rsidRPr="00E2593C" w:rsidRDefault="00E2593C" w:rsidP="00E25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93C" w:rsidRPr="00E2593C" w:rsidRDefault="00E2593C" w:rsidP="00E25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93C" w:rsidRPr="00E2593C" w:rsidRDefault="00E2593C" w:rsidP="00E25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93C" w:rsidRPr="00E2593C" w:rsidRDefault="00E2593C" w:rsidP="00E2593C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E2593C" w:rsidRPr="00E2593C" w:rsidRDefault="00E2593C" w:rsidP="00E2593C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9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                                                         В.В. Трайц</w:t>
      </w:r>
    </w:p>
    <w:p w:rsidR="005B01E6" w:rsidRPr="00050297" w:rsidRDefault="005B01E6" w:rsidP="00D17069">
      <w:pPr>
        <w:spacing w:after="0" w:line="240" w:lineRule="auto"/>
        <w:ind w:left="1418" w:right="1415"/>
        <w:jc w:val="center"/>
        <w:rPr>
          <w:rFonts w:ascii="Calibri" w:eastAsia="Calibri" w:hAnsi="Calibri" w:cs="Times New Roman"/>
          <w:sz w:val="27"/>
          <w:szCs w:val="27"/>
        </w:rPr>
      </w:pP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2593C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A38B8-420D-4846-82CF-8DBC0F2B1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Торг</cp:lastModifiedBy>
  <cp:revision>2</cp:revision>
  <cp:lastPrinted>2016-11-22T11:36:00Z</cp:lastPrinted>
  <dcterms:created xsi:type="dcterms:W3CDTF">2016-11-29T08:29:00Z</dcterms:created>
  <dcterms:modified xsi:type="dcterms:W3CDTF">2016-11-29T08:29:00Z</dcterms:modified>
</cp:coreProperties>
</file>